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微软雅黑" w:hAnsi="微软雅黑" w:eastAsia="微软雅黑"/>
          <w:color w:val="000000"/>
          <w:sz w:val="52"/>
          <w:szCs w:val="52"/>
        </w:rPr>
      </w:pPr>
    </w:p>
    <w:p>
      <w:pPr>
        <w:snapToGrid w:val="0"/>
        <w:jc w:val="center"/>
        <w:outlineLvl w:val="0"/>
        <w:rPr>
          <w:rFonts w:hint="eastAsia" w:ascii="微软雅黑" w:hAnsi="微软雅黑" w:eastAsia="微软雅黑"/>
          <w:b/>
          <w:bCs/>
          <w:color w:val="000000"/>
          <w:sz w:val="52"/>
          <w:szCs w:val="52"/>
        </w:rPr>
      </w:pPr>
      <w:bookmarkStart w:id="0" w:name="_Toc338"/>
      <w:r>
        <w:rPr>
          <w:rFonts w:hint="eastAsia" w:ascii="微软雅黑" w:hAnsi="微软雅黑" w:eastAsia="微软雅黑"/>
          <w:b/>
          <w:bCs/>
          <w:color w:val="000000"/>
          <w:sz w:val="52"/>
          <w:szCs w:val="52"/>
          <w:lang w:val="en-US" w:eastAsia="zh-CN"/>
        </w:rPr>
        <w:t>门禁机对接规范</w:t>
      </w:r>
      <w:bookmarkEnd w:id="0"/>
    </w:p>
    <w:p>
      <w:pPr>
        <w:snapToGrid w:val="0"/>
        <w:jc w:val="center"/>
        <w:outlineLvl w:val="0"/>
        <w:rPr>
          <w:rFonts w:hint="eastAsia" w:ascii="微软雅黑" w:hAnsi="微软雅黑" w:eastAsia="微软雅黑"/>
          <w:b/>
          <w:bCs/>
          <w:color w:val="000000"/>
          <w:sz w:val="52"/>
          <w:szCs w:val="52"/>
        </w:rPr>
      </w:pPr>
      <w:bookmarkStart w:id="1" w:name="_Toc28758"/>
      <w:r>
        <w:rPr>
          <w:rFonts w:hint="eastAsia" w:ascii="微软雅黑" w:hAnsi="微软雅黑" w:eastAsia="微软雅黑"/>
          <w:b/>
          <w:bCs/>
          <w:color w:val="000000"/>
          <w:sz w:val="52"/>
          <w:szCs w:val="52"/>
        </w:rPr>
        <w:t>(V1.0.</w:t>
      </w:r>
      <w:r>
        <w:rPr>
          <w:rFonts w:hint="eastAsia" w:ascii="微软雅黑" w:hAnsi="微软雅黑" w:eastAsia="微软雅黑"/>
          <w:b/>
          <w:bCs/>
          <w:color w:val="000000"/>
          <w:sz w:val="52"/>
          <w:szCs w:val="52"/>
          <w:lang w:val="en-US" w:eastAsia="zh-CN"/>
        </w:rPr>
        <w:t>0</w:t>
      </w:r>
      <w:r>
        <w:rPr>
          <w:rFonts w:hint="eastAsia" w:ascii="微软雅黑" w:hAnsi="微软雅黑" w:eastAsia="微软雅黑"/>
          <w:b/>
          <w:bCs/>
          <w:color w:val="000000"/>
          <w:sz w:val="52"/>
          <w:szCs w:val="52"/>
        </w:rPr>
        <w:t>)</w:t>
      </w:r>
      <w:bookmarkEnd w:id="1"/>
    </w:p>
    <w:p>
      <w:pPr>
        <w:snapToGrid w:val="0"/>
        <w:spacing w:line="360" w:lineRule="auto"/>
        <w:jc w:val="center"/>
        <w:rPr>
          <w:rFonts w:ascii="微软雅黑" w:hAnsi="微软雅黑" w:eastAsia="微软雅黑"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微软雅黑" w:hAnsi="微软雅黑" w:eastAsia="微软雅黑"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微软雅黑" w:hAnsi="微软雅黑" w:eastAsia="微软雅黑"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微软雅黑" w:hAnsi="微软雅黑" w:eastAsia="微软雅黑"/>
          <w:color w:val="000000"/>
          <w:sz w:val="44"/>
          <w:szCs w:val="44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lang w:val="en-US" w:eastAsia="zh-CN"/>
        </w:rPr>
        <w:t>******</w:t>
      </w:r>
      <w:r>
        <w:rPr>
          <w:rFonts w:ascii="微软雅黑" w:hAnsi="微软雅黑" w:eastAsia="微软雅黑"/>
          <w:b/>
          <w:bCs/>
          <w:color w:val="000000"/>
          <w:sz w:val="32"/>
          <w:szCs w:val="32"/>
        </w:rPr>
        <w:t>有限公司</w:t>
      </w:r>
    </w:p>
    <w:p>
      <w:pPr>
        <w:snapToGrid w:val="0"/>
        <w:spacing w:line="360" w:lineRule="auto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  <w:r>
        <w:rPr>
          <w:rFonts w:ascii="微软雅黑" w:hAnsi="微软雅黑" w:eastAsia="微软雅黑"/>
          <w:b/>
          <w:bCs/>
          <w:color w:val="000000"/>
          <w:sz w:val="32"/>
          <w:szCs w:val="32"/>
        </w:rPr>
        <w:t>202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ascii="微软雅黑" w:hAnsi="微软雅黑" w:eastAsia="微软雅黑"/>
          <w:b/>
          <w:bCs/>
          <w:color w:val="000000"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lang w:val="en-US" w:eastAsia="zh-CN"/>
        </w:rPr>
        <w:t>12</w:t>
      </w:r>
      <w:r>
        <w:rPr>
          <w:rFonts w:ascii="微软雅黑" w:hAnsi="微软雅黑" w:eastAsia="微软雅黑"/>
          <w:b/>
          <w:bCs/>
          <w:color w:val="000000"/>
          <w:sz w:val="32"/>
          <w:szCs w:val="32"/>
        </w:rPr>
        <w:t>月</w:t>
      </w:r>
    </w:p>
    <w:p>
      <w:pPr>
        <w:snapToGrid w:val="0"/>
        <w:spacing w:line="360" w:lineRule="auto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562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562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562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562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562"/>
        <w:jc w:val="center"/>
        <w:outlineLvl w:val="0"/>
        <w:rPr>
          <w:rFonts w:ascii="宋体" w:hAnsi="宋体" w:eastAsia="宋体"/>
          <w:b/>
          <w:bCs/>
          <w:color w:val="000000"/>
          <w:sz w:val="28"/>
          <w:szCs w:val="28"/>
        </w:rPr>
      </w:pPr>
      <w:bookmarkStart w:id="2" w:name="_Toc7028"/>
      <w:r>
        <w:rPr>
          <w:rFonts w:ascii="宋体" w:hAnsi="宋体" w:eastAsia="宋体"/>
          <w:b/>
          <w:bCs/>
          <w:color w:val="000000"/>
          <w:sz w:val="28"/>
          <w:szCs w:val="28"/>
        </w:rPr>
        <w:t>修改记录</w:t>
      </w:r>
      <w:bookmarkEnd w:id="2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95"/>
        <w:gridCol w:w="2685"/>
        <w:gridCol w:w="990"/>
        <w:gridCol w:w="99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360" w:lineRule="auto"/>
              <w:ind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360" w:lineRule="auto"/>
              <w:ind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描述  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版本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修改人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新建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周雪鹏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2024-1-15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增加[实时事件查询]接口</w:t>
            </w:r>
          </w:p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调整[实时事件上报]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1.0.1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李鹏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2024-1-15</w:t>
            </w:r>
          </w:p>
        </w:tc>
      </w:tr>
    </w:tbl>
    <w:p>
      <w:pPr>
        <w:snapToGrid w:val="0"/>
        <w:jc w:val="left"/>
        <w:rPr>
          <w:rFonts w:ascii="宋体" w:hAnsi="宋体" w:eastAsia="宋体"/>
          <w:color w:val="000000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 </w:t>
      </w: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 w:val="24"/>
          <w:szCs w:val="24"/>
        </w:rPr>
      </w:pPr>
    </w:p>
    <w:sdt>
      <w:sdtPr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  <w:id w:val="147478979"/>
        <w15:color w:val="DBDBDB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24"/>
              <w:szCs w:val="24"/>
            </w:rPr>
          </w:pPr>
          <w:r>
            <w:rPr>
              <w:rFonts w:ascii="宋体" w:hAnsi="宋体" w:eastAsia="宋体"/>
              <w:sz w:val="24"/>
              <w:szCs w:val="24"/>
            </w:rPr>
            <w:t>目录</w:t>
          </w:r>
        </w:p>
        <w:p>
          <w:pPr>
            <w:pStyle w:val="12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 w:val="24"/>
              <w:szCs w:val="24"/>
            </w:rPr>
            <w:fldChar w:fldCharType="begin"/>
          </w:r>
          <w:r>
            <w:rPr>
              <w:rFonts w:ascii="微软雅黑" w:hAnsi="微软雅黑" w:eastAsia="微软雅黑"/>
              <w:color w:val="000000"/>
              <w:sz w:val="24"/>
              <w:szCs w:val="24"/>
            </w:rPr>
            <w:instrText xml:space="preserve">TOC \o "1-3" \h \u </w:instrText>
          </w:r>
          <w:r>
            <w:rPr>
              <w:rFonts w:ascii="微软雅黑" w:hAnsi="微软雅黑" w:eastAsia="微软雅黑"/>
              <w:color w:val="000000"/>
              <w:sz w:val="24"/>
              <w:szCs w:val="24"/>
            </w:rPr>
            <w:fldChar w:fldCharType="separate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_Toc338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 w:ascii="微软雅黑" w:hAnsi="微软雅黑" w:eastAsia="微软雅黑"/>
              <w:bCs/>
              <w:szCs w:val="52"/>
              <w:lang w:val="en-US" w:eastAsia="zh-CN"/>
            </w:rPr>
            <w:t>门禁机对接规范</w:t>
          </w:r>
          <w:r>
            <w:tab/>
          </w:r>
          <w:r>
            <w:fldChar w:fldCharType="begin"/>
          </w:r>
          <w:r>
            <w:instrText xml:space="preserve"> PAGEREF _Toc338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2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_Toc28758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 w:ascii="微软雅黑" w:hAnsi="微软雅黑" w:eastAsia="微软雅黑"/>
              <w:bCs/>
              <w:szCs w:val="52"/>
            </w:rPr>
            <w:t>(V1.0.</w:t>
          </w:r>
          <w:r>
            <w:rPr>
              <w:rFonts w:hint="eastAsia" w:ascii="微软雅黑" w:hAnsi="微软雅黑" w:eastAsia="微软雅黑"/>
              <w:bCs/>
              <w:szCs w:val="52"/>
              <w:lang w:val="en-US" w:eastAsia="zh-CN"/>
            </w:rPr>
            <w:t>0</w:t>
          </w:r>
          <w:r>
            <w:rPr>
              <w:rFonts w:hint="eastAsia" w:ascii="微软雅黑" w:hAnsi="微软雅黑" w:eastAsia="微软雅黑"/>
              <w:bCs/>
              <w:szCs w:val="52"/>
            </w:rPr>
            <w:t>)</w:t>
          </w:r>
          <w:r>
            <w:tab/>
          </w:r>
          <w:r>
            <w:fldChar w:fldCharType="begin"/>
          </w:r>
          <w:r>
            <w:instrText xml:space="preserve"> PAGEREF _Toc28758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2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_Toc7028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ascii="宋体" w:hAnsi="宋体" w:eastAsia="宋体"/>
              <w:bCs/>
              <w:szCs w:val="28"/>
            </w:rPr>
            <w:t>修改记录</w:t>
          </w:r>
          <w:r>
            <w:tab/>
          </w:r>
          <w:r>
            <w:fldChar w:fldCharType="begin"/>
          </w:r>
          <w:r>
            <w:instrText xml:space="preserve"> PAGEREF _Toc7028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2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_Toc12937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default" w:ascii="宋体" w:hAnsi="宋体" w:eastAsia="宋体"/>
              <w:bCs/>
              <w:szCs w:val="28"/>
            </w:rPr>
            <w:t xml:space="preserve">1 </w:t>
          </w:r>
          <w:r>
            <w:rPr>
              <w:rFonts w:ascii="宋体" w:hAnsi="宋体" w:eastAsia="宋体"/>
              <w:szCs w:val="28"/>
            </w:rPr>
            <w:t>概述</w:t>
          </w:r>
          <w:r>
            <w:tab/>
          </w:r>
          <w:r>
            <w:fldChar w:fldCharType="begin"/>
          </w:r>
          <w:r>
            <w:instrText xml:space="preserve"> PAGEREF _Toc12937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2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_Toc24879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default" w:ascii="宋体" w:hAnsi="宋体" w:eastAsia="宋体"/>
              <w:bCs/>
              <w:szCs w:val="28"/>
            </w:rPr>
            <w:t xml:space="preserve">2 </w:t>
          </w:r>
          <w:r>
            <w:rPr>
              <w:rFonts w:ascii="宋体" w:hAnsi="宋体" w:eastAsia="宋体"/>
              <w:szCs w:val="28"/>
            </w:rPr>
            <w:t>说明</w:t>
          </w:r>
          <w:r>
            <w:tab/>
          </w:r>
          <w:r>
            <w:fldChar w:fldCharType="begin"/>
          </w:r>
          <w:r>
            <w:instrText xml:space="preserve"> PAGEREF _Toc24879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3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_Toc503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 w:ascii="宋体" w:hAnsi="宋体" w:eastAsia="宋体"/>
              <w:szCs w:val="28"/>
            </w:rPr>
            <w:t xml:space="preserve">2.1. </w:t>
          </w:r>
          <w:r>
            <w:rPr>
              <w:rFonts w:ascii="宋体" w:hAnsi="宋体" w:eastAsia="宋体"/>
              <w:szCs w:val="28"/>
            </w:rPr>
            <w:t>调用流程</w:t>
          </w:r>
          <w:r>
            <w:tab/>
          </w:r>
          <w:r>
            <w:fldChar w:fldCharType="begin"/>
          </w:r>
          <w:r>
            <w:instrText xml:space="preserve"> PAGEREF _Toc503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3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_Toc16419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 w:ascii="宋体" w:hAnsi="宋体" w:eastAsia="宋体"/>
              <w:szCs w:val="28"/>
            </w:rPr>
            <w:t xml:space="preserve">2.2. </w:t>
          </w:r>
          <w:r>
            <w:rPr>
              <w:rFonts w:ascii="宋体" w:hAnsi="宋体" w:eastAsia="宋体"/>
              <w:szCs w:val="28"/>
            </w:rPr>
            <w:t>调用地址</w:t>
          </w:r>
          <w:r>
            <w:tab/>
          </w:r>
          <w:r>
            <w:fldChar w:fldCharType="begin"/>
          </w:r>
          <w:r>
            <w:instrText xml:space="preserve"> PAGEREF _Toc16419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3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_Toc28680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</w:rPr>
            <w:t xml:space="preserve">2.3. </w:t>
          </w:r>
          <w:r>
            <w:rPr>
              <w:rFonts w:ascii="宋体" w:hAnsi="宋体" w:eastAsia="宋体"/>
              <w:szCs w:val="28"/>
            </w:rPr>
            <w:t>报文规范</w:t>
          </w:r>
          <w:r>
            <w:tab/>
          </w:r>
          <w:r>
            <w:fldChar w:fldCharType="begin"/>
          </w:r>
          <w:r>
            <w:instrText xml:space="preserve"> PAGEREF _Toc28680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2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_Toc32077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default" w:ascii="宋体" w:hAnsi="宋体" w:eastAsia="宋体"/>
              <w:bCs/>
              <w:szCs w:val="28"/>
            </w:rPr>
            <w:t xml:space="preserve">3 </w:t>
          </w:r>
          <w:r>
            <w:rPr>
              <w:rFonts w:hint="eastAsia" w:ascii="宋体" w:hAnsi="宋体" w:eastAsia="宋体"/>
              <w:szCs w:val="28"/>
              <w:lang w:val="en-US" w:eastAsia="zh-CN"/>
            </w:rPr>
            <w:t>信息交互</w:t>
          </w:r>
          <w:r>
            <w:tab/>
          </w:r>
          <w:r>
            <w:fldChar w:fldCharType="begin"/>
          </w:r>
          <w:r>
            <w:instrText xml:space="preserve"> PAGEREF _Toc32077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3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_Toc10770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 w:ascii="宋体" w:hAnsi="宋体" w:eastAsia="宋体"/>
              <w:szCs w:val="28"/>
            </w:rPr>
            <w:t xml:space="preserve">3.1. </w:t>
          </w:r>
          <w:r>
            <w:rPr>
              <w:rFonts w:hint="eastAsia" w:ascii="宋体" w:hAnsi="宋体" w:eastAsia="宋体"/>
              <w:szCs w:val="28"/>
              <w:lang w:val="en-US" w:eastAsia="zh-CN"/>
            </w:rPr>
            <w:t>设备控制</w:t>
          </w:r>
          <w:r>
            <w:tab/>
          </w:r>
          <w:r>
            <w:fldChar w:fldCharType="begin"/>
          </w:r>
          <w:r>
            <w:instrText xml:space="preserve"> PAGEREF _Toc10770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_Toc25528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3.1.1 新增用户</w:t>
          </w:r>
          <w:r>
            <w:tab/>
          </w:r>
          <w:r>
            <w:fldChar w:fldCharType="begin"/>
          </w:r>
          <w:r>
            <w:instrText xml:space="preserve"> PAGEREF _Toc25528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_Toc32216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3.1.2 删除用户</w:t>
          </w:r>
          <w:r>
            <w:tab/>
          </w:r>
          <w:r>
            <w:fldChar w:fldCharType="begin"/>
          </w:r>
          <w:r>
            <w:instrText xml:space="preserve"> PAGEREF _Toc32216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_Toc1396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3.1.3 编辑用户</w:t>
          </w:r>
          <w:r>
            <w:tab/>
          </w:r>
          <w:r>
            <w:fldChar w:fldCharType="begin"/>
          </w:r>
          <w:r>
            <w:instrText xml:space="preserve"> PAGEREF _Toc1396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_Toc11033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3.1.4 查询用户</w:t>
          </w:r>
          <w:r>
            <w:tab/>
          </w:r>
          <w:r>
            <w:fldChar w:fldCharType="begin"/>
          </w:r>
          <w:r>
            <w:instrText xml:space="preserve"> PAGEREF _Toc11033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_Toc2413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3.1.5 人脸比对</w:t>
          </w:r>
          <w:r>
            <w:tab/>
          </w:r>
          <w:r>
            <w:fldChar w:fldCharType="begin"/>
          </w:r>
          <w:r>
            <w:instrText xml:space="preserve"> PAGEREF _Toc2413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3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_Toc12949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3.2.设备上报</w:t>
          </w:r>
          <w:r>
            <w:tab/>
          </w:r>
          <w:r>
            <w:fldChar w:fldCharType="begin"/>
          </w:r>
          <w:r>
            <w:instrText xml:space="preserve"> PAGEREF _Toc12949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_Toc5343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3.2.1  门禁注册</w:t>
          </w:r>
          <w:r>
            <w:tab/>
          </w:r>
          <w:r>
            <w:fldChar w:fldCharType="begin"/>
          </w:r>
          <w:r>
            <w:instrText xml:space="preserve"> PAGEREF _Toc5343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_Toc5677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3.2.2  心跳消息</w:t>
          </w:r>
          <w:r>
            <w:tab/>
          </w:r>
          <w:r>
            <w:fldChar w:fldCharType="begin"/>
          </w:r>
          <w:r>
            <w:instrText xml:space="preserve"> PAGEREF _Toc5677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8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_Toc5490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3.2.1  实时事件上报</w:t>
          </w:r>
          <w:r>
            <w:tab/>
          </w:r>
          <w:r>
            <w:fldChar w:fldCharType="begin"/>
          </w:r>
          <w:r>
            <w:instrText xml:space="preserve"> PAGEREF _Toc5490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2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_Toc23302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/>
              <w:lang w:val="en-US" w:eastAsia="zh-CN"/>
            </w:rPr>
            <w:t>4.参数说明</w:t>
          </w:r>
          <w:r>
            <w:tab/>
          </w:r>
          <w:r>
            <w:fldChar w:fldCharType="begin"/>
          </w:r>
          <w:r>
            <w:instrText xml:space="preserve"> PAGEREF _Toc23302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3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_Toc6477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 w:ascii="宋体" w:hAnsi="宋体" w:eastAsia="宋体"/>
              <w:szCs w:val="28"/>
              <w:lang w:val="en-US" w:eastAsia="zh-CN"/>
            </w:rPr>
            <w:t>4.1. 设备控制参数</w:t>
          </w:r>
          <w:r>
            <w:tab/>
          </w:r>
          <w:r>
            <w:fldChar w:fldCharType="begin"/>
          </w:r>
          <w:r>
            <w:instrText xml:space="preserve"> PAGEREF _Toc6477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pStyle w:val="13"/>
            <w:tabs>
              <w:tab w:val="right" w:leader="dot" w:pos="8789"/>
            </w:tabs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begin"/>
          </w:r>
          <w:r>
            <w:rPr>
              <w:rFonts w:ascii="微软雅黑" w:hAnsi="微软雅黑" w:eastAsia="微软雅黑"/>
              <w:szCs w:val="24"/>
            </w:rPr>
            <w:instrText xml:space="preserve"> HYPERLINK \l _Toc26081 </w:instrText>
          </w:r>
          <w:r>
            <w:rPr>
              <w:rFonts w:ascii="微软雅黑" w:hAnsi="微软雅黑" w:eastAsia="微软雅黑"/>
              <w:szCs w:val="24"/>
            </w:rPr>
            <w:fldChar w:fldCharType="separate"/>
          </w:r>
          <w:r>
            <w:rPr>
              <w:rFonts w:hint="eastAsia" w:ascii="宋体" w:hAnsi="宋体" w:eastAsia="宋体"/>
              <w:szCs w:val="24"/>
            </w:rPr>
            <w:t xml:space="preserve">4.2. 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响应参数</w:t>
          </w:r>
          <w:r>
            <w:tab/>
          </w:r>
          <w:r>
            <w:fldChar w:fldCharType="begin"/>
          </w:r>
          <w:r>
            <w:instrText xml:space="preserve"> PAGEREF _Toc26081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  <w:p>
          <w:pPr>
            <w:snapToGrid w:val="0"/>
            <w:jc w:val="left"/>
            <w:rPr>
              <w:rFonts w:ascii="微软雅黑" w:hAnsi="微软雅黑" w:eastAsia="微软雅黑" w:cstheme="minorBidi"/>
              <w:color w:val="000000"/>
              <w:kern w:val="2"/>
              <w:sz w:val="21"/>
              <w:szCs w:val="21"/>
              <w:lang w:val="en-US" w:eastAsia="zh-CN" w:bidi="ar-SA"/>
            </w:rPr>
            <w:sectPr>
              <w:headerReference r:id="rId3" w:type="default"/>
              <w:footerReference r:id="rId4" w:type="default"/>
              <w:pgSz w:w="11906" w:h="16838"/>
              <w:pgMar w:top="1440" w:right="849" w:bottom="1440" w:left="2268" w:header="851" w:footer="992" w:gutter="0"/>
              <w:cols w:space="425" w:num="1"/>
              <w:docGrid w:type="lines" w:linePitch="312" w:charSpace="0"/>
            </w:sectPr>
          </w:pPr>
          <w:r>
            <w:rPr>
              <w:rFonts w:ascii="微软雅黑" w:hAnsi="微软雅黑" w:eastAsia="微软雅黑"/>
              <w:color w:val="000000"/>
              <w:szCs w:val="24"/>
            </w:rPr>
            <w:fldChar w:fldCharType="end"/>
          </w:r>
        </w:p>
      </w:sdtContent>
    </w:sdt>
    <w:p>
      <w:pPr>
        <w:snapToGrid w:val="0"/>
        <w:jc w:val="left"/>
        <w:rPr>
          <w:rFonts w:ascii="微软雅黑" w:hAnsi="微软雅黑" w:eastAsia="微软雅黑" w:cstheme="minorBidi"/>
          <w:color w:val="000000"/>
          <w:kern w:val="2"/>
          <w:sz w:val="21"/>
          <w:szCs w:val="21"/>
          <w:lang w:val="en-US" w:eastAsia="zh-CN" w:bidi="ar-SA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</w:p>
    <w:p>
      <w:pPr>
        <w:pStyle w:val="2"/>
        <w:numPr>
          <w:ilvl w:val="0"/>
          <w:numId w:val="1"/>
        </w:numPr>
        <w:snapToGrid w:val="0"/>
        <w:spacing w:line="240" w:lineRule="auto"/>
        <w:ind w:hanging="432"/>
        <w:rPr>
          <w:rFonts w:ascii="宋体" w:hAnsi="宋体" w:eastAsia="宋体"/>
          <w:sz w:val="28"/>
          <w:szCs w:val="28"/>
        </w:rPr>
      </w:pPr>
      <w:bookmarkStart w:id="3" w:name="_Toc12937"/>
      <w:r>
        <w:rPr>
          <w:rFonts w:ascii="宋体" w:hAnsi="宋体" w:eastAsia="宋体"/>
          <w:sz w:val="28"/>
          <w:szCs w:val="28"/>
        </w:rPr>
        <w:t>概述</w:t>
      </w:r>
      <w:bookmarkEnd w:id="3"/>
    </w:p>
    <w:p>
      <w:pPr>
        <w:snapToGrid w:val="0"/>
        <w:spacing w:line="360" w:lineRule="auto"/>
        <w:ind w:firstLine="48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本文档提供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门禁机对接规范</w:t>
      </w:r>
      <w:r>
        <w:rPr>
          <w:rFonts w:ascii="宋体" w:hAnsi="宋体" w:eastAsia="宋体"/>
          <w:color w:val="000000"/>
          <w:sz w:val="24"/>
          <w:szCs w:val="24"/>
        </w:rPr>
        <w:t>，为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门禁机</w:t>
      </w:r>
      <w:r>
        <w:rPr>
          <w:rFonts w:ascii="宋体" w:hAnsi="宋体" w:eastAsia="宋体"/>
          <w:color w:val="000000"/>
          <w:sz w:val="24"/>
          <w:szCs w:val="24"/>
        </w:rPr>
        <w:t xml:space="preserve">提供接入指导。 </w:t>
      </w:r>
    </w:p>
    <w:p>
      <w:pPr>
        <w:pStyle w:val="2"/>
        <w:numPr>
          <w:ilvl w:val="0"/>
          <w:numId w:val="1"/>
        </w:numPr>
        <w:snapToGrid w:val="0"/>
        <w:spacing w:line="240" w:lineRule="auto"/>
        <w:ind w:hanging="43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bookmarkStart w:id="4" w:name="_Toc24879"/>
      <w:r>
        <w:rPr>
          <w:rFonts w:ascii="宋体" w:hAnsi="宋体" w:eastAsia="宋体"/>
          <w:sz w:val="28"/>
          <w:szCs w:val="28"/>
        </w:rPr>
        <w:t>说明</w:t>
      </w:r>
      <w:bookmarkEnd w:id="4"/>
    </w:p>
    <w:p>
      <w:pPr>
        <w:pStyle w:val="3"/>
        <w:numPr>
          <w:ilvl w:val="0"/>
          <w:numId w:val="2"/>
        </w:numPr>
        <w:snapToGrid w:val="0"/>
        <w:spacing w:line="415" w:lineRule="auto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bookmarkStart w:id="5" w:name="_Toc503"/>
      <w:r>
        <w:rPr>
          <w:rFonts w:ascii="宋体" w:hAnsi="宋体" w:eastAsia="宋体"/>
          <w:sz w:val="28"/>
          <w:szCs w:val="28"/>
        </w:rPr>
        <w:t>调用流程</w:t>
      </w:r>
      <w:bookmarkEnd w:id="5"/>
    </w:p>
    <w:p>
      <w:pPr>
        <w:numPr>
          <w:ilvl w:val="0"/>
          <w:numId w:val="0"/>
        </w:numPr>
        <w:snapToGrid w:val="0"/>
        <w:jc w:val="left"/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1.门禁机使用配置工具配置服务器地址及端口</w:t>
      </w:r>
    </w:p>
    <w:p>
      <w:pPr>
        <w:numPr>
          <w:ilvl w:val="0"/>
          <w:numId w:val="0"/>
        </w:numPr>
        <w:snapToGrid w:val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2.设备启动后自主连接服务器,连接成功发送门禁注册信息,定时发送心跳包</w:t>
      </w:r>
    </w:p>
    <w:p>
      <w:pPr>
        <w:numPr>
          <w:ilvl w:val="0"/>
          <w:numId w:val="0"/>
        </w:numPr>
        <w:snapToGrid w:val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3.设备等待服务器命令下发 </w:t>
      </w:r>
    </w:p>
    <w:p>
      <w:pPr>
        <w:numPr>
          <w:ilvl w:val="0"/>
          <w:numId w:val="0"/>
        </w:numPr>
        <w:snapToGrid w:val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4. 检测到人脸后上传人脸数据 </w:t>
      </w:r>
    </w:p>
    <w:p>
      <w:pPr>
        <w:numPr>
          <w:ilvl w:val="0"/>
          <w:numId w:val="0"/>
        </w:numPr>
        <w:snapToGrid w:val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5.请求返回说明： </w:t>
      </w:r>
    </w:p>
    <w:p>
      <w:pPr>
        <w:numPr>
          <w:ilvl w:val="0"/>
          <w:numId w:val="0"/>
        </w:numPr>
        <w:snapToGrid w:val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code：请求结果，类型为数字，200 表示成功，其他数字表示错误码</w:t>
      </w:r>
    </w:p>
    <w:p>
      <w:pPr>
        <w:pStyle w:val="3"/>
        <w:numPr>
          <w:ilvl w:val="0"/>
          <w:numId w:val="2"/>
        </w:numPr>
        <w:snapToGrid w:val="0"/>
        <w:spacing w:line="415" w:lineRule="auto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bookmarkStart w:id="6" w:name="_Toc16419"/>
      <w:r>
        <w:rPr>
          <w:rFonts w:ascii="宋体" w:hAnsi="宋体" w:eastAsia="宋体"/>
          <w:sz w:val="28"/>
          <w:szCs w:val="28"/>
        </w:rPr>
        <w:t>调用地址</w:t>
      </w:r>
      <w:bookmarkEnd w:id="6"/>
    </w:p>
    <w:p>
      <w:pPr>
        <w:snapToGrid w:val="0"/>
        <w:spacing w:line="360" w:lineRule="auto"/>
        <w:ind w:firstLine="48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待补充</w:t>
      </w:r>
    </w:p>
    <w:p>
      <w:pPr>
        <w:pStyle w:val="3"/>
        <w:numPr>
          <w:ilvl w:val="0"/>
          <w:numId w:val="2"/>
        </w:numPr>
        <w:snapToGrid w:val="0"/>
        <w:spacing w:line="415" w:lineRule="auto"/>
        <w:jc w:val="both"/>
      </w:pPr>
      <w:r>
        <w:rPr>
          <w:rFonts w:ascii="宋体" w:hAnsi="宋体" w:eastAsia="宋体"/>
          <w:sz w:val="28"/>
          <w:szCs w:val="28"/>
        </w:rPr>
        <w:t xml:space="preserve"> </w:t>
      </w:r>
      <w:bookmarkStart w:id="7" w:name="_Toc28680"/>
      <w:r>
        <w:rPr>
          <w:rFonts w:ascii="宋体" w:hAnsi="宋体" w:eastAsia="宋体"/>
          <w:sz w:val="28"/>
          <w:szCs w:val="28"/>
        </w:rPr>
        <w:t>报文规范</w:t>
      </w:r>
      <w:bookmarkEnd w:id="7"/>
    </w:p>
    <w:p/>
    <w:p>
      <w:pPr>
        <w:snapToGrid w:val="0"/>
        <w:spacing w:line="360" w:lineRule="auto"/>
        <w:ind w:firstLine="482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交互模式：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5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 w:firstLine="482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属性</w:t>
            </w:r>
          </w:p>
        </w:tc>
        <w:tc>
          <w:tcPr>
            <w:tcW w:w="5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 w:firstLine="482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 w:firstLine="48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使用协议</w:t>
            </w:r>
          </w:p>
        </w:tc>
        <w:tc>
          <w:tcPr>
            <w:tcW w:w="5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firstLine="480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Websocket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firstLine="48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 xml:space="preserve"> 数据格式</w:t>
            </w:r>
          </w:p>
        </w:tc>
        <w:tc>
          <w:tcPr>
            <w:tcW w:w="5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 w:firstLine="480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JSON格式字符串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 w:firstLine="48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响应模式</w:t>
            </w:r>
          </w:p>
        </w:tc>
        <w:tc>
          <w:tcPr>
            <w:tcW w:w="5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firstLine="48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 xml:space="preserve"> 同步</w:t>
            </w:r>
          </w:p>
        </w:tc>
      </w:tr>
    </w:tbl>
    <w:p>
      <w:pPr>
        <w:snapToGrid w:val="0"/>
        <w:spacing w:line="360" w:lineRule="auto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</w:p>
    <w:p>
      <w:pPr>
        <w:snapToGrid w:val="0"/>
        <w:spacing w:line="360" w:lineRule="auto"/>
        <w:ind w:firstLine="482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</w:p>
    <w:p>
      <w:pPr>
        <w:snapToGrid w:val="0"/>
        <w:spacing w:line="360" w:lineRule="auto"/>
        <w:ind w:firstLine="482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发送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格式：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80"/>
        <w:gridCol w:w="141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 w:firstLine="482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字段名称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 w:firstLine="482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描述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/>
              <w:jc w:val="left"/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是否必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传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 w:firstLine="482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 w:firstLine="480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c</w:t>
            </w:r>
            <w:r>
              <w:rPr>
                <w:rFonts w:ascii="宋体" w:hAnsi="宋体" w:eastAsia="宋体"/>
                <w:color w:val="000000"/>
                <w:szCs w:val="21"/>
              </w:rPr>
              <w:t>ommand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命令内容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必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传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firstLine="480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content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属性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必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传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 w:eastAsia="宋体"/>
          <w:b/>
          <w:bCs/>
          <w:color w:val="000000"/>
          <w:sz w:val="24"/>
          <w:szCs w:val="24"/>
        </w:rPr>
      </w:pPr>
    </w:p>
    <w:p>
      <w:pPr>
        <w:snapToGrid w:val="0"/>
        <w:spacing w:line="360" w:lineRule="auto"/>
        <w:ind w:firstLine="482"/>
        <w:rPr>
          <w:rFonts w:ascii="微软雅黑" w:hAnsi="微软雅黑" w:eastAsia="微软雅黑"/>
          <w:color w:val="000000"/>
          <w:szCs w:val="21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 xml:space="preserve">响应格式： 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80"/>
        <w:gridCol w:w="154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 w:firstLine="482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字段名称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 w:firstLine="482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描述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/>
              <w:jc w:val="left"/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是否必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  <w:t>传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snapToGrid w:val="0"/>
              <w:ind w:left="103" w:firstLine="482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 w:firstLine="480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code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响应代码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必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传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详见后文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 w:firstLine="480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data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响应内容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left="103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必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传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详见后文</w:t>
            </w: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 </w:t>
      </w:r>
    </w:p>
    <w:p>
      <w:pPr>
        <w:pStyle w:val="2"/>
        <w:numPr>
          <w:ilvl w:val="0"/>
          <w:numId w:val="1"/>
        </w:numPr>
        <w:snapToGrid w:val="0"/>
        <w:spacing w:line="240" w:lineRule="auto"/>
        <w:ind w:hanging="43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bookmarkStart w:id="8" w:name="_Toc32077"/>
      <w:r>
        <w:rPr>
          <w:rFonts w:hint="eastAsia" w:ascii="宋体" w:hAnsi="宋体" w:eastAsia="宋体"/>
          <w:sz w:val="28"/>
          <w:szCs w:val="28"/>
          <w:lang w:val="en-US" w:eastAsia="zh-CN"/>
        </w:rPr>
        <w:t>信息交互</w:t>
      </w:r>
      <w:bookmarkEnd w:id="8"/>
    </w:p>
    <w:p>
      <w:pPr>
        <w:bidi w:val="0"/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交互说明,每次发送消息后,接收方需要有响应消息,确保双方通信正常。[3.1设备控制]下所有命令都应有commandId参数，用于上下行数据对应。</w:t>
      </w:r>
    </w:p>
    <w:p>
      <w:pPr>
        <w:pStyle w:val="3"/>
        <w:numPr>
          <w:ilvl w:val="0"/>
          <w:numId w:val="3"/>
        </w:numPr>
        <w:snapToGrid w:val="0"/>
        <w:spacing w:line="415" w:lineRule="auto"/>
        <w:jc w:val="both"/>
        <w:rPr>
          <w:rFonts w:ascii="宋体" w:hAnsi="宋体" w:eastAsia="宋体"/>
          <w:sz w:val="28"/>
          <w:szCs w:val="28"/>
        </w:rPr>
      </w:pPr>
      <w:bookmarkStart w:id="9" w:name="_Toc10770"/>
      <w:r>
        <w:rPr>
          <w:rFonts w:hint="eastAsia" w:ascii="宋体" w:hAnsi="宋体" w:eastAsia="宋体"/>
          <w:sz w:val="28"/>
          <w:szCs w:val="28"/>
          <w:lang w:val="en-US" w:eastAsia="zh-CN"/>
        </w:rPr>
        <w:t>设备控制</w:t>
      </w:r>
      <w:bookmarkEnd w:id="9"/>
    </w:p>
    <w:p>
      <w:pPr>
        <w:pStyle w:val="4"/>
        <w:bidi w:val="0"/>
        <w:rPr>
          <w:rFonts w:hint="default"/>
          <w:lang w:val="en-US"/>
        </w:rPr>
      </w:pPr>
      <w:bookmarkStart w:id="10" w:name="_Toc25528"/>
      <w:r>
        <w:rPr>
          <w:rFonts w:hint="eastAsia"/>
          <w:lang w:val="en-US" w:eastAsia="zh-CN"/>
        </w:rPr>
        <w:t>3.1.1 新增用户</w:t>
      </w:r>
      <w:bookmarkEnd w:id="10"/>
    </w:p>
    <w:p>
      <w:pPr>
        <w:snapToGrid w:val="0"/>
        <w:spacing w:line="360" w:lineRule="auto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说明：</w:t>
      </w:r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  <w:t>发送命令给设备进行新增用户操作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请求参数：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683"/>
        <w:gridCol w:w="1195"/>
        <w:gridCol w:w="189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command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命令内容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addUser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content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属性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非必传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响应参数：</w:t>
      </w:r>
    </w:p>
    <w:tbl>
      <w:tblPr>
        <w:tblStyle w:val="16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716"/>
        <w:gridCol w:w="1878"/>
        <w:gridCol w:w="1219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3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code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响应代码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3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data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3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3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3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将处理的命令ID返回给站端</w:t>
            </w:r>
          </w:p>
        </w:tc>
      </w:tr>
    </w:tbl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交互示例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json原文: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{"commandId":"20240115144330","command":"addUser","content":{"user":"lisi","userId":"12384865","pwd":"1234","name":"李四","role":"0","img":"base64....."}}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解释:新增用户.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设备响应Json: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{"code":"200","data":""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,"commandId":"20240115144330"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}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控制正常执行.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4"/>
        <w:bidi w:val="0"/>
        <w:rPr>
          <w:rFonts w:hint="default"/>
          <w:lang w:val="en-US"/>
        </w:rPr>
      </w:pPr>
      <w:bookmarkStart w:id="11" w:name="_Toc32216"/>
      <w:r>
        <w:rPr>
          <w:rFonts w:hint="eastAsia"/>
          <w:lang w:val="en-US" w:eastAsia="zh-CN"/>
        </w:rPr>
        <w:t>3.1.2 删除用户</w:t>
      </w:r>
      <w:bookmarkEnd w:id="11"/>
    </w:p>
    <w:p>
      <w:pPr>
        <w:snapToGrid w:val="0"/>
        <w:spacing w:line="360" w:lineRule="auto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说明：</w:t>
      </w:r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  <w:t>发送命令给设备删除指定用户信息及对比照片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请求参数：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683"/>
        <w:gridCol w:w="1195"/>
        <w:gridCol w:w="189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command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命令内容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deleteUser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content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属性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非必传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响应参数：</w:t>
      </w:r>
    </w:p>
    <w:tbl>
      <w:tblPr>
        <w:tblStyle w:val="16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022"/>
        <w:gridCol w:w="2213"/>
        <w:gridCol w:w="1436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code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响应代码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data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3</w:t>
            </w:r>
          </w:p>
        </w:tc>
        <w:tc>
          <w:tcPr>
            <w:tcW w:w="2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2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将处理的命令ID返回给站端</w:t>
            </w:r>
          </w:p>
        </w:tc>
      </w:tr>
    </w:tbl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交互示例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json原文: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{"command":"deleteUser","content":{"userId":"12384865","name":"李四"},"commandId":"20240115144330"}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解释:删除工号12384865 姓名:李四 的用户.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设备响应Json: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{"code":"200","data":""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,"commandId":"20240115144330"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}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控制正常删除.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4"/>
        <w:bidi w:val="0"/>
        <w:rPr>
          <w:rFonts w:hint="default"/>
          <w:lang w:val="en-US"/>
        </w:rPr>
      </w:pPr>
      <w:bookmarkStart w:id="12" w:name="_Toc1396"/>
      <w:r>
        <w:rPr>
          <w:rFonts w:hint="eastAsia"/>
          <w:lang w:val="en-US" w:eastAsia="zh-CN"/>
        </w:rPr>
        <w:t>3.1.3 编辑用户</w:t>
      </w:r>
      <w:bookmarkEnd w:id="12"/>
    </w:p>
    <w:p>
      <w:pPr>
        <w:snapToGrid w:val="0"/>
        <w:spacing w:line="360" w:lineRule="auto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说明：</w:t>
      </w:r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  <w:t>发送命令给设备修改指定用户信息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请求参数：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683"/>
        <w:gridCol w:w="1195"/>
        <w:gridCol w:w="189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command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命令内容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editUser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content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属性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非必传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响应参数：</w:t>
      </w:r>
    </w:p>
    <w:tbl>
      <w:tblPr>
        <w:tblStyle w:val="16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022"/>
        <w:gridCol w:w="2213"/>
        <w:gridCol w:w="1436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code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响应代码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data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3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将处理的命令ID返回给站端</w:t>
            </w:r>
          </w:p>
        </w:tc>
      </w:tr>
    </w:tbl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交互示例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json原文: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{"command":"addUser","content":{"user":"lisi","userId":"12384865","pwd":"1234","name":"李四","role":"0","img":"base64....."},"commandId":"20240115144330"}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解释:编辑工号12384865用户信息.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设备响应Json: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{"code":"200","data":""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,"commandId":"20240115144330"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}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编辑成功.</w:t>
      </w:r>
    </w:p>
    <w:p>
      <w:pPr>
        <w:pStyle w:val="4"/>
        <w:bidi w:val="0"/>
        <w:rPr>
          <w:rFonts w:hint="default"/>
          <w:lang w:val="en-US"/>
        </w:rPr>
      </w:pPr>
      <w:bookmarkStart w:id="13" w:name="_Toc11033"/>
      <w:r>
        <w:rPr>
          <w:rFonts w:hint="eastAsia"/>
          <w:lang w:val="en-US" w:eastAsia="zh-CN"/>
        </w:rPr>
        <w:t>3.1.4 查询用户</w:t>
      </w:r>
      <w:bookmarkEnd w:id="13"/>
    </w:p>
    <w:p>
      <w:pPr>
        <w:snapToGrid w:val="0"/>
        <w:spacing w:line="360" w:lineRule="auto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说明：</w:t>
      </w:r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  <w:t>发送命令给设备查询用户信息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请求参数：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683"/>
        <w:gridCol w:w="1195"/>
        <w:gridCol w:w="189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command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命令内容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selectUser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content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查询参数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非必传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响应参数：</w:t>
      </w:r>
    </w:p>
    <w:tbl>
      <w:tblPr>
        <w:tblStyle w:val="16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022"/>
        <w:gridCol w:w="2213"/>
        <w:gridCol w:w="1436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code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响应代码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data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3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将处理的命令ID返回给站端</w:t>
            </w:r>
          </w:p>
        </w:tc>
      </w:tr>
    </w:tbl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交互示例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json原文: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{"command":"selectUser","content":{"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userId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":"12384865","name":"李四"},"commandId":"20240115144330"}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解释:查询工号12384865用户信息.不传递查询参数返回所有用户信息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设备响应Json: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{"code":"203","content":[{"user":"lisi","userId":"12384865","pwd":"1234","name":"李四","role":"0","img":"base64....."}]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,"commandId":"20240115144330"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}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查询用户工号: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12384865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成功.</w:t>
      </w:r>
    </w:p>
    <w:p>
      <w:pPr>
        <w:pStyle w:val="4"/>
        <w:bidi w:val="0"/>
        <w:rPr>
          <w:rFonts w:hint="default"/>
          <w:lang w:val="en-US"/>
        </w:rPr>
      </w:pPr>
      <w:bookmarkStart w:id="14" w:name="_Toc2413"/>
      <w:r>
        <w:rPr>
          <w:rFonts w:hint="eastAsia"/>
          <w:lang w:val="en-US" w:eastAsia="zh-CN"/>
        </w:rPr>
        <w:t>3.1.5 人脸比对</w:t>
      </w:r>
      <w:bookmarkEnd w:id="14"/>
    </w:p>
    <w:p>
      <w:pPr>
        <w:snapToGrid w:val="0"/>
        <w:spacing w:line="360" w:lineRule="auto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说明：</w:t>
      </w:r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  <w:t>发送命令给设备比对人脸数据是否存在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请求参数：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683"/>
        <w:gridCol w:w="1195"/>
        <w:gridCol w:w="189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command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命令内容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compareUser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content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人脸比对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非必传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响应参数：</w:t>
      </w:r>
    </w:p>
    <w:tbl>
      <w:tblPr>
        <w:tblStyle w:val="16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022"/>
        <w:gridCol w:w="2213"/>
        <w:gridCol w:w="1436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code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响应代码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data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3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将处理的命令ID返回给站端</w:t>
            </w:r>
          </w:p>
        </w:tc>
      </w:tr>
    </w:tbl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交互示例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json原文: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{"command":"compareUser","content":{"img":"base64..."},"commandId":"20240115144330"}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解释:查询比对图片是否存在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设备响应Json: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{"code":"204","content":{"exit":"1"}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,"commandId":"20240115144330"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}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比对图片已存在人脸库. exit:1存在 0:不存在</w:t>
      </w:r>
    </w:p>
    <w:p>
      <w:pPr>
        <w:pStyle w:val="4"/>
        <w:bidi w:val="0"/>
        <w:rPr>
          <w:rFonts w:hint="default"/>
          <w:highlight w:val="yellow"/>
          <w:lang w:val="en-US"/>
        </w:rPr>
      </w:pPr>
      <w:r>
        <w:rPr>
          <w:rFonts w:hint="eastAsia"/>
          <w:highlight w:val="yellow"/>
          <w:lang w:val="en-US" w:eastAsia="zh-CN"/>
        </w:rPr>
        <w:t>3.1.6 实时事件查询</w:t>
      </w:r>
    </w:p>
    <w:p>
      <w:pPr>
        <w:snapToGrid w:val="0"/>
        <w:spacing w:line="360" w:lineRule="auto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说明：</w:t>
      </w:r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  <w:t>发送命令给设备查询实时事件详情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请求参数：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683"/>
        <w:gridCol w:w="1195"/>
        <w:gridCol w:w="189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command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命令内容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queryEvent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content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查询参数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非必传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snapToGrid w:val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响应参数：</w:t>
      </w:r>
    </w:p>
    <w:tbl>
      <w:tblPr>
        <w:tblStyle w:val="16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022"/>
        <w:gridCol w:w="2213"/>
        <w:gridCol w:w="1436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code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响应代码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data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65" w:type="dxa"/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3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commandId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命令ID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yellow"/>
                <w:lang w:val="en-US" w:eastAsia="zh-CN"/>
              </w:rPr>
              <w:t>将处理的命令ID返回给站端</w:t>
            </w:r>
          </w:p>
        </w:tc>
      </w:tr>
    </w:tbl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交互示例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json原文: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{"command":"queryEvent","content":{"eventid":"20240115113644"},"commandId":"20240115144330"}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解释:查询事件ID为20240115113644事件信息。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设备响应Json: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{</w:t>
      </w:r>
    </w:p>
    <w:p>
      <w:pPr>
        <w:snapToGrid w:val="0"/>
        <w:ind w:firstLine="42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"code":"20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8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",</w:t>
      </w:r>
    </w:p>
    <w:p>
      <w:pPr>
        <w:snapToGrid w:val="0"/>
        <w:ind w:firstLine="42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"content":</w:t>
      </w:r>
    </w:p>
    <w:p>
      <w:pPr>
        <w:snapToGrid w:val="0"/>
        <w:ind w:firstLine="42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{</w:t>
      </w:r>
    </w:p>
    <w:p>
      <w:pPr>
        <w:snapToGrid w:val="0"/>
        <w:ind w:left="420" w:leftChars="0" w:firstLine="42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"eventid": "20240115113644",</w:t>
      </w:r>
    </w:p>
    <w:p>
      <w:pPr>
        <w:snapToGrid w:val="0"/>
        <w:ind w:left="420" w:leftChars="0" w:firstLine="42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"type": "1",</w:t>
      </w:r>
    </w:p>
    <w:p>
      <w:pPr>
        <w:snapToGrid w:val="0"/>
        <w:ind w:left="420" w:leftChars="0" w:firstLine="42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"data": {</w:t>
      </w:r>
    </w:p>
    <w:p>
      <w:pPr>
        <w:snapToGrid w:val="0"/>
        <w:ind w:left="840" w:leftChars="0" w:firstLine="42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"userId": "77986",</w:t>
      </w:r>
    </w:p>
    <w:p>
      <w:pPr>
        <w:snapToGrid w:val="0"/>
        <w:ind w:left="840" w:leftChars="0" w:firstLine="420" w:firstLineChars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"img": "base64..."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,</w:t>
      </w:r>
    </w:p>
    <w:p>
      <w:pPr>
        <w:snapToGrid w:val="0"/>
        <w:ind w:left="840" w:leftChars="0" w:firstLine="42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"door": "0"</w:t>
      </w:r>
    </w:p>
    <w:p>
      <w:pPr>
        <w:snapToGrid w:val="0"/>
        <w:ind w:left="840" w:leftChars="0" w:firstLine="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}</w:t>
      </w:r>
    </w:p>
    <w:p>
      <w:pPr>
        <w:snapToGrid w:val="0"/>
        <w:ind w:left="420" w:leftChars="0" w:firstLine="0" w:firstLineChars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}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,</w:t>
      </w:r>
    </w:p>
    <w:p>
      <w:pPr>
        <w:snapToGrid w:val="0"/>
        <w:ind w:left="420" w:leftChars="0" w:firstLine="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"commandId":"20240115144330"</w:t>
      </w:r>
    </w:p>
    <w:p>
      <w:pPr>
        <w:snapToGrid w:val="0"/>
        <w:ind w:left="0" w:leftChars="0" w:firstLine="0" w:firstLineChars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}</w:t>
      </w: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成功查询事件ID为20240115113644事件信息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bookmarkStart w:id="15" w:name="_Toc12949"/>
      <w:r>
        <w:rPr>
          <w:rFonts w:hint="eastAsia"/>
          <w:lang w:val="en-US" w:eastAsia="zh-CN"/>
        </w:rPr>
        <w:t>3.2.设备上报</w:t>
      </w:r>
      <w:bookmarkEnd w:id="15"/>
    </w:p>
    <w:p>
      <w:pPr>
        <w:pStyle w:val="4"/>
        <w:bidi w:val="0"/>
        <w:rPr>
          <w:rFonts w:hint="default"/>
          <w:lang w:val="en-US" w:eastAsia="zh-CN"/>
        </w:rPr>
      </w:pPr>
      <w:bookmarkStart w:id="16" w:name="_Toc5343"/>
      <w:r>
        <w:rPr>
          <w:rFonts w:hint="eastAsia"/>
          <w:lang w:val="en-US" w:eastAsia="zh-CN"/>
        </w:rPr>
        <w:t>3.2.1  门禁注册</w:t>
      </w:r>
      <w:bookmarkEnd w:id="16"/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b/>
          <w:bCs/>
        </w:rPr>
        <w:t>说明：</w:t>
      </w:r>
      <w:r>
        <w:rPr>
          <w:rFonts w:hint="eastAsia"/>
          <w:b/>
          <w:bCs/>
          <w:lang w:val="en-US" w:eastAsia="zh-CN"/>
        </w:rPr>
        <w:t>上报门禁信息</w:t>
      </w:r>
    </w:p>
    <w:p>
      <w:pPr>
        <w:bidi w:val="0"/>
        <w:rPr>
          <w:rFonts w:hint="eastAsia"/>
          <w:b/>
          <w:bCs/>
          <w:lang w:val="en-US" w:eastAsia="zh-CN"/>
        </w:rPr>
      </w:pPr>
    </w:p>
    <w:p>
      <w:pPr>
        <w:bidi w:val="0"/>
        <w:rPr>
          <w:rFonts w:hint="eastAsia"/>
          <w:b/>
          <w:bCs/>
          <w:lang w:val="en-US" w:eastAsia="zh-CN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发送</w:t>
      </w:r>
      <w:r>
        <w:rPr>
          <w:rFonts w:ascii="宋体" w:hAnsi="宋体" w:eastAsia="宋体"/>
          <w:color w:val="000000"/>
          <w:sz w:val="24"/>
          <w:szCs w:val="24"/>
        </w:rPr>
        <w:t>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716"/>
        <w:gridCol w:w="1878"/>
        <w:gridCol w:w="121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code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响应代码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data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bidi w:val="0"/>
        <w:rPr>
          <w:rFonts w:hint="eastAsia"/>
          <w:b/>
          <w:bCs/>
          <w:lang w:val="en-US" w:eastAsia="zh-CN"/>
        </w:rPr>
      </w:pPr>
    </w:p>
    <w:p>
      <w:pPr>
        <w:bidi w:val="0"/>
        <w:rPr>
          <w:rFonts w:hint="default"/>
          <w:b/>
          <w:bCs/>
          <w:lang w:val="en-US" w:eastAsia="zh-CN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响应</w:t>
      </w:r>
      <w:r>
        <w:rPr>
          <w:rFonts w:ascii="宋体" w:hAnsi="宋体" w:eastAsia="宋体"/>
          <w:color w:val="000000"/>
          <w:sz w:val="24"/>
          <w:szCs w:val="24"/>
        </w:rPr>
        <w:t>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683"/>
        <w:gridCol w:w="1195"/>
        <w:gridCol w:w="189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command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命令内容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r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esponse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content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属性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非必传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snapToGrid w:val="0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发送示例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Json原文: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{"code":"205","data":{"ip":"192.168.0.102","mac":"31231E2EW12W12","sn":"486468465489","type":"0"}}</w:t>
      </w:r>
    </w:p>
    <w:p>
      <w:pPr>
        <w:rPr>
          <w:rFonts w:hint="default"/>
          <w:lang w:val="en-US" w:eastAsia="zh-CN"/>
        </w:rPr>
      </w:pP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上报门禁信息 上报门禁IP/mac/SN与出入类型标识 type:1出口门禁 2:入口门禁 0:出入一体门禁.</w:t>
      </w:r>
    </w:p>
    <w:p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响应示例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Json原文: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{"command":"response","content":{"code":"200","interval":"20","data":""}}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解释: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门禁注册信息接收回应.设置心跳间隔20s.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17" w:name="_Toc5677"/>
      <w:r>
        <w:rPr>
          <w:rFonts w:hint="eastAsia"/>
          <w:lang w:val="en-US" w:eastAsia="zh-CN"/>
        </w:rPr>
        <w:t>3.2.2  心跳消息</w:t>
      </w:r>
      <w:bookmarkEnd w:id="17"/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b/>
          <w:bCs/>
          <w:lang w:val="en-US" w:eastAsia="zh-CN"/>
        </w:rPr>
      </w:pPr>
      <w:r>
        <w:rPr>
          <w:b/>
          <w:bCs/>
        </w:rPr>
        <w:t>说明：</w:t>
      </w:r>
      <w:r>
        <w:rPr>
          <w:rFonts w:hint="eastAsia"/>
          <w:b/>
          <w:bCs/>
          <w:lang w:val="en-US" w:eastAsia="zh-CN"/>
        </w:rPr>
        <w:t>定时发送心跳信息,保证连接正常</w:t>
      </w:r>
    </w:p>
    <w:p>
      <w:pPr>
        <w:bidi w:val="0"/>
        <w:rPr>
          <w:rFonts w:hint="eastAsia"/>
          <w:b/>
          <w:bCs/>
          <w:lang w:val="en-US" w:eastAsia="zh-CN"/>
        </w:rPr>
      </w:pPr>
    </w:p>
    <w:p>
      <w:pPr>
        <w:bidi w:val="0"/>
        <w:rPr>
          <w:rFonts w:hint="eastAsia"/>
          <w:b/>
          <w:bCs/>
          <w:lang w:val="en-US" w:eastAsia="zh-CN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发送</w:t>
      </w:r>
      <w:r>
        <w:rPr>
          <w:rFonts w:ascii="宋体" w:hAnsi="宋体" w:eastAsia="宋体"/>
          <w:color w:val="000000"/>
          <w:sz w:val="24"/>
          <w:szCs w:val="24"/>
        </w:rPr>
        <w:t>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716"/>
        <w:gridCol w:w="1878"/>
        <w:gridCol w:w="121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code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响应代码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data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bidi w:val="0"/>
        <w:rPr>
          <w:rFonts w:hint="eastAsia"/>
          <w:b/>
          <w:bCs/>
          <w:lang w:val="en-US" w:eastAsia="zh-CN"/>
        </w:rPr>
      </w:pPr>
    </w:p>
    <w:p>
      <w:pPr>
        <w:bidi w:val="0"/>
        <w:rPr>
          <w:rFonts w:hint="default"/>
          <w:b/>
          <w:bCs/>
          <w:lang w:val="en-US" w:eastAsia="zh-CN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响应</w:t>
      </w:r>
      <w:r>
        <w:rPr>
          <w:rFonts w:ascii="宋体" w:hAnsi="宋体" w:eastAsia="宋体"/>
          <w:color w:val="000000"/>
          <w:sz w:val="24"/>
          <w:szCs w:val="24"/>
        </w:rPr>
        <w:t>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683"/>
        <w:gridCol w:w="1195"/>
        <w:gridCol w:w="189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command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命令内容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r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esponse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content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属性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非必传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snapToGrid w:val="0"/>
        <w:jc w:val="left"/>
        <w:rPr>
          <w:rFonts w:hint="eastAsia"/>
          <w:lang w:val="en-US" w:eastAsia="zh-CN"/>
        </w:rPr>
      </w:pP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发送示例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Json原文: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{"code":"206","data":{"time":"2023-12-25 15:47:30"}}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定时心跳消息.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响应示例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Json原文: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{"command":"response","content":{"code":"200","data":""}}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解释: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心跳正常响应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bookmarkStart w:id="18" w:name="_Toc5490"/>
      <w:r>
        <w:rPr>
          <w:rFonts w:hint="eastAsia"/>
          <w:lang w:val="en-US" w:eastAsia="zh-CN"/>
        </w:rPr>
        <w:t>3.2.1  实时事件上报</w:t>
      </w:r>
      <w:bookmarkEnd w:id="18"/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b/>
          <w:bCs/>
          <w:lang w:val="en-US" w:eastAsia="zh-CN"/>
        </w:rPr>
      </w:pPr>
      <w:r>
        <w:rPr>
          <w:b/>
          <w:bCs/>
        </w:rPr>
        <w:t>说明：</w:t>
      </w:r>
      <w:r>
        <w:rPr>
          <w:rFonts w:hint="eastAsia"/>
          <w:b/>
          <w:bCs/>
          <w:lang w:val="en-US" w:eastAsia="zh-CN"/>
        </w:rPr>
        <w:t>用户刷脸、入门、门禁侧新增人员等事件主动上报（含本次抓拍照片）</w:t>
      </w:r>
    </w:p>
    <w:p>
      <w:pPr>
        <w:bidi w:val="0"/>
        <w:rPr>
          <w:rFonts w:hint="default"/>
          <w:b/>
          <w:bCs/>
          <w:lang w:val="en-US" w:eastAsia="zh-CN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发送</w:t>
      </w:r>
      <w:r>
        <w:rPr>
          <w:rFonts w:ascii="宋体" w:hAnsi="宋体" w:eastAsia="宋体"/>
          <w:color w:val="000000"/>
          <w:sz w:val="24"/>
          <w:szCs w:val="24"/>
        </w:rPr>
        <w:t>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716"/>
        <w:gridCol w:w="1878"/>
        <w:gridCol w:w="121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code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响应代码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data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string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bidi w:val="0"/>
        <w:rPr>
          <w:rFonts w:hint="eastAsia"/>
          <w:b/>
          <w:bCs/>
          <w:lang w:val="en-US" w:eastAsia="zh-CN"/>
        </w:rPr>
      </w:pPr>
    </w:p>
    <w:p>
      <w:pPr>
        <w:bidi w:val="0"/>
        <w:rPr>
          <w:rFonts w:hint="default"/>
          <w:b/>
          <w:bCs/>
          <w:lang w:val="en-US" w:eastAsia="zh-CN"/>
        </w:rPr>
      </w:pPr>
    </w:p>
    <w:p>
      <w:pPr>
        <w:snapToGrid w:val="0"/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响应</w:t>
      </w:r>
      <w:r>
        <w:rPr>
          <w:rFonts w:ascii="宋体" w:hAnsi="宋体" w:eastAsia="宋体"/>
          <w:color w:val="000000"/>
          <w:sz w:val="24"/>
          <w:szCs w:val="24"/>
        </w:rPr>
        <w:t>参数：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683"/>
        <w:gridCol w:w="1195"/>
        <w:gridCol w:w="189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command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命令内容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r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esponse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content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属性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非必传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详见下文</w:t>
            </w:r>
          </w:p>
        </w:tc>
      </w:tr>
    </w:tbl>
    <w:p>
      <w:pPr>
        <w:snapToGrid w:val="0"/>
        <w:jc w:val="left"/>
        <w:rPr>
          <w:rFonts w:hint="eastAsia"/>
          <w:lang w:val="en-US" w:eastAsia="zh-CN"/>
        </w:rPr>
      </w:pP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推送示例1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Json原文: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"207"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//实时事件上报指定code值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ind w:firstLine="440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ind w:firstLine="837" w:firstLineChars="399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highlight w:val="yellow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highlight w:val="yellow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21"/>
          <w:szCs w:val="21"/>
          <w:highlight w:val="yellow"/>
          <w:shd w:val="clear" w:fill="FFFFFE"/>
          <w:lang w:val="en-US" w:eastAsia="zh-CN" w:bidi="ar"/>
        </w:rPr>
        <w:t>eventid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highlight w:val="yellow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highlight w:val="yellow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highlight w:val="yellow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0451A5"/>
          <w:kern w:val="0"/>
          <w:sz w:val="21"/>
          <w:szCs w:val="21"/>
          <w:highlight w:val="yellow"/>
          <w:shd w:val="clear" w:fill="FFFFFE"/>
          <w:lang w:val="en-US" w:eastAsia="zh-CN" w:bidi="ar"/>
        </w:rPr>
        <w:t>20240115113644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highlight w:val="yellow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highlight w:val="yellow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21"/>
          <w:szCs w:val="21"/>
          <w:highlight w:val="yellow"/>
          <w:shd w:val="clear" w:fill="FFFFFE"/>
          <w:lang w:val="en-US" w:eastAsia="zh-CN" w:bidi="ar"/>
        </w:rPr>
        <w:t>//事件ID，单设备应保持唯一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type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"1"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//事件类型 1:出入记录 2:设备主动新增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"userId"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"77986"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//用户id 主键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strike/>
          <w:dstrike w:val="0"/>
          <w:color w:val="000000"/>
          <w:sz w:val="21"/>
          <w:szCs w:val="21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strike/>
          <w:dstrike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strike/>
          <w:dstrike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"img"</w:t>
      </w:r>
      <w:r>
        <w:rPr>
          <w:rFonts w:hint="default" w:ascii="Consolas" w:hAnsi="Consolas" w:eastAsia="Consolas" w:cs="Consolas"/>
          <w:b w:val="0"/>
          <w:bCs w:val="0"/>
          <w:strike/>
          <w:dstrike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strike/>
          <w:dstrike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"base64..."</w:t>
      </w:r>
      <w:r>
        <w:rPr>
          <w:rFonts w:hint="default" w:ascii="Consolas" w:hAnsi="Consolas" w:eastAsia="Consolas" w:cs="Consolas"/>
          <w:b w:val="0"/>
          <w:bCs w:val="0"/>
          <w:strike/>
          <w:dstrike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strike/>
          <w:dstrike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//抓拍图片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"door"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"0"</w:t>
      </w:r>
      <w:r>
        <w:rPr>
          <w:rFonts w:hint="eastAsia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 xml:space="preserve"> // 0:入门 1:出门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}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出入记录实时上报,.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响应示例1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Json原文: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{"command":"response","content":{"code":"200","data":""}}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解释: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接收正常响应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推送示例2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Json原文: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"207"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//实时事件上报指定code值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ind w:firstLine="440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ind w:firstLine="837" w:firstLineChars="399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highlight w:val="yellow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highlight w:val="yellow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21"/>
          <w:szCs w:val="21"/>
          <w:highlight w:val="yellow"/>
          <w:shd w:val="clear" w:fill="FFFFFE"/>
          <w:lang w:val="en-US" w:eastAsia="zh-CN" w:bidi="ar"/>
        </w:rPr>
        <w:t>eventid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highlight w:val="yellow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highlight w:val="yellow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highlight w:val="yellow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0451A5"/>
          <w:kern w:val="0"/>
          <w:sz w:val="21"/>
          <w:szCs w:val="21"/>
          <w:highlight w:val="yellow"/>
          <w:shd w:val="clear" w:fill="FFFFFE"/>
          <w:lang w:val="en-US" w:eastAsia="zh-CN" w:bidi="ar"/>
        </w:rPr>
        <w:t>20240115113644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highlight w:val="yellow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highlight w:val="yellow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21"/>
          <w:szCs w:val="21"/>
          <w:highlight w:val="yellow"/>
          <w:shd w:val="clear" w:fill="FFFFFE"/>
          <w:lang w:val="en-US" w:eastAsia="zh-CN" w:bidi="ar"/>
        </w:rPr>
        <w:t>//事件ID，单设备</w:t>
      </w:r>
      <w:bookmarkStart w:id="22" w:name="_GoBack"/>
      <w:bookmarkEnd w:id="22"/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21"/>
          <w:szCs w:val="21"/>
          <w:highlight w:val="yellow"/>
          <w:shd w:val="clear" w:fill="FFFFFE"/>
          <w:lang w:val="en-US" w:eastAsia="zh-CN" w:bidi="ar"/>
        </w:rPr>
        <w:t>应保持唯一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type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"2"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//事件类型 1:出入记录 2:设备主动新增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: {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 // 参数说明4.1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"user"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"lisi"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"userId"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"12384865"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"pwd"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"1234"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"李四"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"role"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strike/>
          <w:dstrike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strike/>
          <w:dstrike w:val="0"/>
          <w:color w:val="A31515"/>
          <w:kern w:val="0"/>
          <w:sz w:val="21"/>
          <w:szCs w:val="21"/>
          <w:shd w:val="clear" w:fill="FFFFFE"/>
          <w:lang w:val="en-US" w:eastAsia="zh-CN" w:bidi="ar"/>
        </w:rPr>
        <w:t>"img"</w:t>
      </w:r>
      <w:r>
        <w:rPr>
          <w:rFonts w:hint="default" w:ascii="Consolas" w:hAnsi="Consolas" w:eastAsia="Consolas" w:cs="Consolas"/>
          <w:b w:val="0"/>
          <w:bCs w:val="0"/>
          <w:strike/>
          <w:dstrike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strike/>
          <w:dstrike w:val="0"/>
          <w:color w:val="0451A5"/>
          <w:kern w:val="0"/>
          <w:sz w:val="21"/>
          <w:szCs w:val="21"/>
          <w:shd w:val="clear" w:fill="FFFFFE"/>
          <w:lang w:val="en-US" w:eastAsia="zh-CN" w:bidi="ar"/>
        </w:rPr>
        <w:t>"base64....."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    }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    }</w:t>
      </w:r>
    </w:p>
    <w:p>
      <w:pPr>
        <w:keepNext w:val="0"/>
        <w:keepLines w:val="0"/>
        <w:widowControl/>
        <w:suppressLineNumbers w:val="0"/>
        <w:shd w:val="clear" w:fill="FFFFFE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21"/>
          <w:szCs w:val="21"/>
          <w:shd w:val="clear" w:fill="FFFFFE"/>
          <w:lang w:val="en-US" w:eastAsia="zh-CN" w:bidi="ar"/>
        </w:rPr>
        <w:t>}</w:t>
      </w:r>
    </w:p>
    <w:p>
      <w:pPr>
        <w:snapToGrid w:val="0"/>
        <w:jc w:val="left"/>
        <w:rPr>
          <w:rFonts w:hint="default"/>
          <w:lang w:val="en-US" w:eastAsia="zh-CN"/>
        </w:rPr>
      </w:pPr>
    </w:p>
    <w:p>
      <w:pPr>
        <w:snapToGrid w:val="0"/>
        <w:jc w:val="left"/>
        <w:rPr>
          <w:rFonts w:hint="default"/>
          <w:lang w:val="en-US" w:eastAsia="zh-CN"/>
        </w:rPr>
      </w:pPr>
    </w:p>
    <w:p>
      <w:pPr>
        <w:snapToGrid w:val="0"/>
        <w:jc w:val="left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解释:</w:t>
      </w:r>
    </w:p>
    <w:p>
      <w:pPr>
        <w:snapToGrid w:val="0"/>
        <w:jc w:val="left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门禁端新增人员实时上报,.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响应示例2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Json原文: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{"command":"response","content":{"code":"200","data":""}}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解释: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接收正常响应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19" w:name="_Toc23302"/>
      <w:r>
        <w:rPr>
          <w:rFonts w:hint="eastAsia"/>
          <w:lang w:val="en-US" w:eastAsia="zh-CN"/>
        </w:rPr>
        <w:t>4.参数说明</w:t>
      </w:r>
      <w:bookmarkEnd w:id="19"/>
    </w:p>
    <w:p>
      <w:pPr>
        <w:pStyle w:val="3"/>
        <w:numPr>
          <w:ilvl w:val="0"/>
          <w:numId w:val="4"/>
        </w:numPr>
        <w:snapToGrid w:val="0"/>
        <w:spacing w:line="415" w:lineRule="auto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bookmarkStart w:id="20" w:name="_Toc6477"/>
      <w:r>
        <w:rPr>
          <w:rFonts w:hint="eastAsia" w:ascii="宋体" w:hAnsi="宋体" w:eastAsia="宋体"/>
          <w:sz w:val="28"/>
          <w:szCs w:val="28"/>
          <w:lang w:val="en-US" w:eastAsia="zh-CN"/>
        </w:rPr>
        <w:t>设备控制参数</w:t>
      </w:r>
      <w:bookmarkEnd w:id="20"/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content：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950"/>
        <w:gridCol w:w="2235"/>
        <w:gridCol w:w="1410"/>
        <w:gridCol w:w="2026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数据类型</w:t>
            </w:r>
          </w:p>
        </w:tc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是否必传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user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用户名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新增必传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userId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用户id(工号)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新增必传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唯一主键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pwd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用户密码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新增必传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新增必传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role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角色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新增必传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0:普通用户 1:管理员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img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Base64格式对比图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新增必传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napToGrid w:val="0"/>
        <w:jc w:val="left"/>
        <w:rPr>
          <w:rFonts w:hint="eastAsia"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hint="eastAsia" w:ascii="微软雅黑" w:hAnsi="微软雅黑" w:eastAsia="微软雅黑"/>
          <w:color w:val="000000"/>
          <w:szCs w:val="21"/>
        </w:rPr>
      </w:pPr>
    </w:p>
    <w:p>
      <w:pPr>
        <w:snapToGrid w:val="0"/>
        <w:jc w:val="left"/>
        <w:rPr>
          <w:rFonts w:hint="eastAsia" w:ascii="微软雅黑" w:hAnsi="微软雅黑" w:eastAsia="微软雅黑"/>
          <w:color w:val="000000"/>
          <w:szCs w:val="21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theme="majorBidi"/>
          <w:b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4"/>
        </w:numPr>
        <w:snapToGrid w:val="0"/>
        <w:spacing w:line="415" w:lineRule="auto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bookmarkStart w:id="21" w:name="_Toc26081"/>
      <w:r>
        <w:rPr>
          <w:rFonts w:hint="eastAsia" w:ascii="宋体" w:hAnsi="宋体" w:eastAsia="宋体"/>
          <w:sz w:val="28"/>
          <w:szCs w:val="28"/>
          <w:lang w:val="en-US" w:eastAsia="zh-CN"/>
        </w:rPr>
        <w:t>响应参数</w:t>
      </w:r>
      <w:bookmarkEnd w:id="21"/>
    </w:p>
    <w:p>
      <w:pPr>
        <w:rPr>
          <w:rFonts w:hint="eastAsia" w:ascii="宋体" w:hAnsi="宋体" w:eastAsia="宋体"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color w:val="000000"/>
          <w:sz w:val="40"/>
          <w:szCs w:val="40"/>
          <w:lang w:val="en-US" w:eastAsia="zh-CN"/>
        </w:rPr>
        <w:t>code：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350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正常响应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执行异常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用户查询响应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204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人脸比对响应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门禁注册数据上报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定时心跳数据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查询命令正常响应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实时事件查询成功</w:t>
            </w:r>
          </w:p>
        </w:tc>
      </w:tr>
    </w:tbl>
    <w:p>
      <w:pPr>
        <w:snapToGrid w:val="0"/>
        <w:jc w:val="left"/>
        <w:rPr>
          <w:rFonts w:hint="eastAsia" w:ascii="微软雅黑" w:hAnsi="微软雅黑" w:eastAsia="微软雅黑"/>
          <w:color w:val="000000"/>
          <w:szCs w:val="21"/>
        </w:rPr>
      </w:pPr>
    </w:p>
    <w:sectPr>
      <w:pgSz w:w="11906" w:h="16838"/>
      <w:pgMar w:top="1440" w:right="849" w:bottom="1440" w:left="22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480"/>
      <w:rPr>
        <w:rFonts w:ascii="宋体" w:hAnsi="宋体" w:eastAsia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8" w:space="1"/>
      </w:pBdr>
    </w:pPr>
  </w:p>
  <w:p>
    <w:pPr>
      <w:spacing w:line="360" w:lineRule="auto"/>
      <w:rPr>
        <w:rFonts w:ascii="黑体" w:hAnsi="黑体" w:eastAsia="黑体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F1656"/>
    <w:multiLevelType w:val="multilevel"/>
    <w:tmpl w:val="339F1656"/>
    <w:lvl w:ilvl="0" w:tentative="0">
      <w:start w:val="1"/>
      <w:numFmt w:val="decimal"/>
      <w:lvlText w:val="2.%1."/>
      <w:lvlJc w:val="left"/>
      <w:pPr>
        <w:ind w:left="5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544763"/>
    <w:multiLevelType w:val="multilevel"/>
    <w:tmpl w:val="3B544763"/>
    <w:lvl w:ilvl="0" w:tentative="0">
      <w:start w:val="1"/>
      <w:numFmt w:val="decimal"/>
      <w:lvlText w:val="4.%1."/>
      <w:lvlJc w:val="left"/>
      <w:pPr>
        <w:ind w:left="5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3537B4"/>
    <w:multiLevelType w:val="multilevel"/>
    <w:tmpl w:val="493537B4"/>
    <w:lvl w:ilvl="0" w:tentative="0">
      <w:start w:val="1"/>
      <w:numFmt w:val="decimal"/>
      <w:lvlText w:val="3.%1."/>
      <w:lvlJc w:val="left"/>
      <w:pPr>
        <w:ind w:left="5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2C288A"/>
    <w:multiLevelType w:val="multilevel"/>
    <w:tmpl w:val="6C2C288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decimal"/>
      <w:lvlText w:val="%1%2.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decimal"/>
      <w:lvlText w:val="%1%2.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1%2.%3.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decimal"/>
      <w:lvlText w:val="%1%2.%3.%4.%5.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decimal"/>
      <w:lvlText w:val="%1%2.%3.%4.%5.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1%2.%3.%4.%5.%6.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decimal"/>
      <w:lvlText w:val="%1%2.%3.%4.%5.%6.%7.%8.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decimal"/>
      <w:lvlText w:val="%1%2.%3.%4.%5.%6.%7.%8.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3MjRmMzlhZjFjMzBjZmM1ODZjZDYwOTUyMzE3NDkifQ=="/>
  </w:docVars>
  <w:rsids>
    <w:rsidRoot w:val="00BA0C1A"/>
    <w:rsid w:val="000647DA"/>
    <w:rsid w:val="00077C26"/>
    <w:rsid w:val="000C51B7"/>
    <w:rsid w:val="000E0BEB"/>
    <w:rsid w:val="000F5068"/>
    <w:rsid w:val="0010155E"/>
    <w:rsid w:val="00215F38"/>
    <w:rsid w:val="00216EB9"/>
    <w:rsid w:val="0022264F"/>
    <w:rsid w:val="002444AC"/>
    <w:rsid w:val="00254B1C"/>
    <w:rsid w:val="002C77B7"/>
    <w:rsid w:val="002D0EC5"/>
    <w:rsid w:val="002D2706"/>
    <w:rsid w:val="00332B9E"/>
    <w:rsid w:val="00353B40"/>
    <w:rsid w:val="00400191"/>
    <w:rsid w:val="00422BF0"/>
    <w:rsid w:val="0059531B"/>
    <w:rsid w:val="005D2748"/>
    <w:rsid w:val="005F40C1"/>
    <w:rsid w:val="00616505"/>
    <w:rsid w:val="0062213C"/>
    <w:rsid w:val="00625136"/>
    <w:rsid w:val="00626211"/>
    <w:rsid w:val="00633F40"/>
    <w:rsid w:val="006549AD"/>
    <w:rsid w:val="006712B8"/>
    <w:rsid w:val="00676665"/>
    <w:rsid w:val="00684D9C"/>
    <w:rsid w:val="006B6158"/>
    <w:rsid w:val="006E18B7"/>
    <w:rsid w:val="007027F1"/>
    <w:rsid w:val="007447B6"/>
    <w:rsid w:val="00755DF0"/>
    <w:rsid w:val="00756EC2"/>
    <w:rsid w:val="007843C2"/>
    <w:rsid w:val="007D6758"/>
    <w:rsid w:val="008679CA"/>
    <w:rsid w:val="008D5E20"/>
    <w:rsid w:val="008E1DD8"/>
    <w:rsid w:val="00955D6C"/>
    <w:rsid w:val="00955E0F"/>
    <w:rsid w:val="009754B8"/>
    <w:rsid w:val="009B0ADF"/>
    <w:rsid w:val="00A11CCD"/>
    <w:rsid w:val="00A54525"/>
    <w:rsid w:val="00A56044"/>
    <w:rsid w:val="00A60633"/>
    <w:rsid w:val="00A7782D"/>
    <w:rsid w:val="00A9485C"/>
    <w:rsid w:val="00B17C24"/>
    <w:rsid w:val="00B418B1"/>
    <w:rsid w:val="00BA0C1A"/>
    <w:rsid w:val="00BF0280"/>
    <w:rsid w:val="00C01DB6"/>
    <w:rsid w:val="00C061CB"/>
    <w:rsid w:val="00C10B97"/>
    <w:rsid w:val="00C31741"/>
    <w:rsid w:val="00C604EC"/>
    <w:rsid w:val="00C67361"/>
    <w:rsid w:val="00C75653"/>
    <w:rsid w:val="00CA0BED"/>
    <w:rsid w:val="00CE15F9"/>
    <w:rsid w:val="00CF1186"/>
    <w:rsid w:val="00CF1C49"/>
    <w:rsid w:val="00D53942"/>
    <w:rsid w:val="00D70B88"/>
    <w:rsid w:val="00D94FB0"/>
    <w:rsid w:val="00E20029"/>
    <w:rsid w:val="00E21C96"/>
    <w:rsid w:val="00E26251"/>
    <w:rsid w:val="00EA1EE8"/>
    <w:rsid w:val="00F53662"/>
    <w:rsid w:val="00F65A30"/>
    <w:rsid w:val="00FA2B29"/>
    <w:rsid w:val="00FD4333"/>
    <w:rsid w:val="00FE571E"/>
    <w:rsid w:val="015471B1"/>
    <w:rsid w:val="02025DEC"/>
    <w:rsid w:val="028A2E61"/>
    <w:rsid w:val="03B24B96"/>
    <w:rsid w:val="06BF28EB"/>
    <w:rsid w:val="06F753B6"/>
    <w:rsid w:val="080C70A5"/>
    <w:rsid w:val="083D07F0"/>
    <w:rsid w:val="08C90C14"/>
    <w:rsid w:val="092D4411"/>
    <w:rsid w:val="0935570C"/>
    <w:rsid w:val="097441D3"/>
    <w:rsid w:val="0A363C20"/>
    <w:rsid w:val="0F09081D"/>
    <w:rsid w:val="103F1B00"/>
    <w:rsid w:val="105E3B74"/>
    <w:rsid w:val="145E009C"/>
    <w:rsid w:val="188B3D0E"/>
    <w:rsid w:val="1C2C4424"/>
    <w:rsid w:val="1CD54CE6"/>
    <w:rsid w:val="1DA85FB6"/>
    <w:rsid w:val="1DEC38DC"/>
    <w:rsid w:val="1E187B5E"/>
    <w:rsid w:val="1EEC7389"/>
    <w:rsid w:val="203B4489"/>
    <w:rsid w:val="205E3516"/>
    <w:rsid w:val="20AE355B"/>
    <w:rsid w:val="22A012A5"/>
    <w:rsid w:val="241C4DF8"/>
    <w:rsid w:val="26E55DC3"/>
    <w:rsid w:val="2981671A"/>
    <w:rsid w:val="2BCE757C"/>
    <w:rsid w:val="2C083578"/>
    <w:rsid w:val="2C221943"/>
    <w:rsid w:val="2EBD4D8B"/>
    <w:rsid w:val="30456175"/>
    <w:rsid w:val="304D1F40"/>
    <w:rsid w:val="31853284"/>
    <w:rsid w:val="32BD4817"/>
    <w:rsid w:val="32F04FC0"/>
    <w:rsid w:val="32F80F11"/>
    <w:rsid w:val="36772279"/>
    <w:rsid w:val="36C248B0"/>
    <w:rsid w:val="3A165100"/>
    <w:rsid w:val="3C9F5622"/>
    <w:rsid w:val="3FE24BDD"/>
    <w:rsid w:val="40E67721"/>
    <w:rsid w:val="42643F22"/>
    <w:rsid w:val="434067C1"/>
    <w:rsid w:val="43782494"/>
    <w:rsid w:val="443650B4"/>
    <w:rsid w:val="468D5AB2"/>
    <w:rsid w:val="48A95F79"/>
    <w:rsid w:val="4A7E22C7"/>
    <w:rsid w:val="4D1E03D2"/>
    <w:rsid w:val="4D76733C"/>
    <w:rsid w:val="4D81358E"/>
    <w:rsid w:val="4DDB4C22"/>
    <w:rsid w:val="535B3F9E"/>
    <w:rsid w:val="552F1841"/>
    <w:rsid w:val="55651BAC"/>
    <w:rsid w:val="568D20C3"/>
    <w:rsid w:val="57D66BD7"/>
    <w:rsid w:val="59607764"/>
    <w:rsid w:val="5C9664F6"/>
    <w:rsid w:val="5EFA7B0B"/>
    <w:rsid w:val="60B3141E"/>
    <w:rsid w:val="6139463E"/>
    <w:rsid w:val="63673CDA"/>
    <w:rsid w:val="658B7FE5"/>
    <w:rsid w:val="65B36991"/>
    <w:rsid w:val="66F70FFA"/>
    <w:rsid w:val="6B6569A6"/>
    <w:rsid w:val="6CC87B57"/>
    <w:rsid w:val="6E3A210B"/>
    <w:rsid w:val="6EAF13B0"/>
    <w:rsid w:val="6F32361F"/>
    <w:rsid w:val="71061E72"/>
    <w:rsid w:val="75D911FB"/>
    <w:rsid w:val="76D52A5F"/>
    <w:rsid w:val="77226F93"/>
    <w:rsid w:val="778D33FF"/>
    <w:rsid w:val="79AC0800"/>
    <w:rsid w:val="7A3B2499"/>
    <w:rsid w:val="7ABC0A67"/>
    <w:rsid w:val="7BA87712"/>
    <w:rsid w:val="7C0A6F7C"/>
    <w:rsid w:val="7EB1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@宋体" w:hAnsi="@宋体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40" w:after="240" w:line="408" w:lineRule="auto"/>
      <w:jc w:val="left"/>
      <w:outlineLvl w:val="1"/>
    </w:pPr>
    <w:rPr>
      <w:rFonts w:ascii="@宋体" w:hAnsi="@宋体" w:eastAsiaTheme="majorEastAsia" w:cstheme="majorBidi"/>
      <w:b/>
      <w:bCs/>
      <w:color w:val="000000"/>
      <w:sz w:val="36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unhideWhenUsed/>
    <w:qFormat/>
    <w:uiPriority w:val="39"/>
  </w:style>
  <w:style w:type="paragraph" w:styleId="13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paragraph" w:styleId="14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6">
    <w:name w:val="Table Grid"/>
    <w:basedOn w:val="1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0"/>
    <w:rPr>
      <w:color w:val="0000FF"/>
      <w:u w:val="single"/>
    </w:rPr>
  </w:style>
  <w:style w:type="character" w:styleId="19">
    <w:name w:val="annotation reference"/>
    <w:autoRedefine/>
    <w:unhideWhenUsed/>
    <w:qFormat/>
    <w:uiPriority w:val="0"/>
    <w:rPr>
      <w:sz w:val="21"/>
      <w:szCs w:val="21"/>
    </w:rPr>
  </w:style>
  <w:style w:type="character" w:customStyle="1" w:styleId="20">
    <w:name w:val="页眉 字符"/>
    <w:basedOn w:val="17"/>
    <w:link w:val="11"/>
    <w:autoRedefine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0"/>
    <w:autoRedefine/>
    <w:semiHidden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日期 字符"/>
    <w:basedOn w:val="17"/>
    <w:link w:val="9"/>
    <w:autoRedefine/>
    <w:semiHidden/>
    <w:qFormat/>
    <w:uiPriority w:val="99"/>
    <w:rPr>
      <w:kern w:val="2"/>
      <w:sz w:val="21"/>
      <w:szCs w:val="22"/>
    </w:rPr>
  </w:style>
  <w:style w:type="paragraph" w:customStyle="1" w:styleId="2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9D9E8A6-9D0B-0F44-87B9-F7B91680A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SelfMedicated</cp:lastModifiedBy>
  <dcterms:modified xsi:type="dcterms:W3CDTF">2024-01-15T10:25:26Z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2C1B723FAF174401AD4848171C263391_13</vt:lpwstr>
  </property>
</Properties>
</file>